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600" w:lineRule="exact"/>
        <w:ind w:left="-105" w:leftChars="-50" w:right="-105" w:rightChars="-50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浙江经贸职业技术学院重大事项监督报备</w:t>
      </w:r>
      <w:r>
        <w:rPr>
          <w:rFonts w:hint="eastAsia" w:ascii="方正小标宋简体" w:hAnsi="宋体" w:eastAsia="方正小标宋简体" w:cs="黑体"/>
          <w:bCs/>
          <w:sz w:val="44"/>
          <w:szCs w:val="44"/>
        </w:rPr>
        <w:t>表</w:t>
      </w:r>
    </w:p>
    <w:bookmarkEnd w:id="0"/>
    <w:p>
      <w:pPr>
        <w:autoSpaceDE w:val="0"/>
        <w:autoSpaceDN w:val="0"/>
        <w:adjustRightInd w:val="0"/>
        <w:spacing w:beforeLines="100" w:line="600" w:lineRule="exact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填报部门（盖章）：               填报时间:      年  月  日 </w:t>
      </w:r>
    </w:p>
    <w:tbl>
      <w:tblPr>
        <w:tblStyle w:val="3"/>
        <w:tblW w:w="9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551"/>
        <w:gridCol w:w="1843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7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实施时间（起止）</w:t>
            </w:r>
          </w:p>
        </w:tc>
        <w:tc>
          <w:tcPr>
            <w:tcW w:w="7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项目监督人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监督内容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概   述</w:t>
            </w:r>
          </w:p>
        </w:tc>
        <w:tc>
          <w:tcPr>
            <w:tcW w:w="7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请填写项目的廉政风险点和关键环节，并提出针对性举措。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报备附件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清   单</w:t>
            </w:r>
          </w:p>
        </w:tc>
        <w:tc>
          <w:tcPr>
            <w:tcW w:w="7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请附上项目实施的依据、详细实施方案、相关纪律、规定和要求、工作流程等文件。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部门负责人意   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right="64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签名：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学院分管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领导意见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纪检部门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意   见</w:t>
            </w:r>
          </w:p>
        </w:tc>
        <w:tc>
          <w:tcPr>
            <w:tcW w:w="7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jc w:val="righ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仿宋_GB2312" w:hAnsi="宋体" w:eastAsia="仿宋_GB2312" w:cs="仿宋_GB2312"/>
          <w:sz w:val="24"/>
          <w:szCs w:val="24"/>
        </w:rPr>
      </w:pPr>
    </w:p>
    <w:p>
      <w:pPr>
        <w:snapToGrid w:val="0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备注：① 请填报部门</w:t>
      </w:r>
      <w:r>
        <w:rPr>
          <w:rFonts w:hint="eastAsia" w:ascii="仿宋_GB2312" w:hAnsi="Times New Roman" w:eastAsia="仿宋_GB2312" w:cs="仿宋_GB2312"/>
          <w:sz w:val="24"/>
          <w:szCs w:val="24"/>
        </w:rPr>
        <w:t>提前5个工作日将此表及附件报送纪检部门。</w:t>
      </w:r>
    </w:p>
    <w:p>
      <w:pPr>
        <w:snapToGrid w:val="0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 xml:space="preserve">      ② 本表一式二份报备，一份纪检部门留存，一份退责任部门实施。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32065"/>
    <w:rsid w:val="53332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2018-01-23T07:00:00Z</dcterms:created>
  <dc:creator>梦凝</dc:creator>
  <cp:lastModifiedBy>梦凝</cp:lastModifiedBy>
  <dcterms:modified xsi:type="dcterms:W3CDTF">2018-01-23T07:01:09Z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