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附件</w:t>
      </w:r>
      <w:r>
        <w:rPr>
          <w:rFonts w:hint="eastAsia" w:ascii="楷体_GB2312" w:hAnsi="楷体_GB2312" w:eastAsia="楷体_GB2312" w:cs="楷体_GB2312"/>
          <w:b w:val="0"/>
          <w:bCs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开展党员干部、公职人员酒驾醉驾及其背后“四风”问题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专项治理自查统计表</w:t>
      </w:r>
    </w:p>
    <w:p>
      <w:pPr>
        <w:spacing w:line="560" w:lineRule="atLeast"/>
        <w:jc w:val="left"/>
        <w:rPr>
          <w:rFonts w:hint="default" w:ascii="方正小标宋简体" w:eastAsia="方正小标宋简体"/>
          <w:sz w:val="24"/>
          <w:szCs w:val="24"/>
          <w:lang w:val="en-US" w:eastAsia="zh-CN"/>
        </w:rPr>
      </w:pPr>
      <w:r>
        <w:rPr>
          <w:rFonts w:hint="eastAsia" w:ascii="楷体_GB2312" w:hAnsi="楷体_GB2312" w:eastAsia="楷体_GB2312" w:cs="楷体_GB2312"/>
          <w:sz w:val="24"/>
          <w:szCs w:val="24"/>
          <w:lang w:val="en-US" w:eastAsia="zh-CN"/>
        </w:rPr>
        <w:t>填报单位：                                                                                                年  月  日</w:t>
      </w:r>
    </w:p>
    <w:tbl>
      <w:tblPr>
        <w:tblStyle w:val="5"/>
        <w:tblW w:w="1417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0"/>
        <w:gridCol w:w="1335"/>
        <w:gridCol w:w="600"/>
        <w:gridCol w:w="1650"/>
        <w:gridCol w:w="1065"/>
        <w:gridCol w:w="1515"/>
        <w:gridCol w:w="2430"/>
        <w:gridCol w:w="1260"/>
        <w:gridCol w:w="1380"/>
        <w:gridCol w:w="1257"/>
        <w:gridCol w:w="9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11"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姓名</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性别</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单位</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酒驾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val="en-US" w:eastAsia="zh-CN"/>
              </w:rPr>
              <w:t>或醉驾</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发生时间、地点等基本情况</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是否存在违规接受宴请、公款吃喝等“四风”问题</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是否公安机关处理</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是否司法机关起诉判决</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党纪政务处分情况</w:t>
            </w: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5"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5"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5"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5"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5"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5"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5"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5"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r>
    </w:tbl>
    <w:p>
      <w:pPr>
        <w:rPr>
          <w:sz w:val="24"/>
          <w:szCs w:val="24"/>
        </w:rPr>
      </w:pPr>
    </w:p>
    <w:p>
      <w:pP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备注：各综合监督单位梳理汇总党的十九大以来查处的酒驾醉驾涉案人员信</w:t>
      </w:r>
      <w:bookmarkStart w:id="0" w:name="_GoBack"/>
      <w:bookmarkEnd w:id="0"/>
      <w:r>
        <w:rPr>
          <w:rFonts w:hint="eastAsia" w:ascii="楷体_GB2312" w:hAnsi="楷体_GB2312" w:eastAsia="楷体_GB2312" w:cs="楷体_GB2312"/>
          <w:sz w:val="24"/>
          <w:szCs w:val="24"/>
          <w:lang w:eastAsia="zh-CN"/>
        </w:rPr>
        <w:t>息。</w:t>
      </w:r>
    </w:p>
    <w:sectPr>
      <w:pgSz w:w="16838" w:h="11906" w:orient="landscape"/>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798A"/>
    <w:rsid w:val="006072A7"/>
    <w:rsid w:val="007E781D"/>
    <w:rsid w:val="00823495"/>
    <w:rsid w:val="00D9798A"/>
    <w:rsid w:val="0DD22BFC"/>
    <w:rsid w:val="14506C6C"/>
    <w:rsid w:val="198479F6"/>
    <w:rsid w:val="1A0037C1"/>
    <w:rsid w:val="2DB47509"/>
    <w:rsid w:val="2F3B3F32"/>
    <w:rsid w:val="37336B87"/>
    <w:rsid w:val="39B44091"/>
    <w:rsid w:val="3F745D03"/>
    <w:rsid w:val="449367FA"/>
    <w:rsid w:val="47E04D54"/>
    <w:rsid w:val="4BA56BFB"/>
    <w:rsid w:val="51790F16"/>
    <w:rsid w:val="5517000B"/>
    <w:rsid w:val="587008A0"/>
    <w:rsid w:val="633548AC"/>
    <w:rsid w:val="736760D4"/>
    <w:rsid w:val="743D2404"/>
    <w:rsid w:val="79FF3B20"/>
    <w:rsid w:val="7D611C31"/>
    <w:rsid w:val="7DAE7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Words>
  <Characters>200</Characters>
  <Lines>1</Lines>
  <Paragraphs>1</Paragraphs>
  <TotalTime>33</TotalTime>
  <ScaleCrop>false</ScaleCrop>
  <LinksUpToDate>false</LinksUpToDate>
  <CharactersWithSpaces>234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2019-02-26T07:22:00Z</dcterms:created>
  <dc:creator>linj</dc:creator>
  <cp:lastModifiedBy>付建斌</cp:lastModifiedBy>
  <cp:lastPrinted>2021-10-18T05:12:04Z</cp:lastPrinted>
  <dcterms:modified xsi:type="dcterms:W3CDTF">2021-10-18T05:16:05Z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